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E388A0A" w14:textId="24EA401A" w:rsidR="00782A96" w:rsidRDefault="00782A96" w:rsidP="00782A96">
      <w:pPr>
        <w:spacing w:after="0" w:line="360" w:lineRule="auto"/>
        <w:jc w:val="center"/>
        <w:rPr>
          <w:rtl/>
        </w:rPr>
      </w:pPr>
      <w:r>
        <w:rPr>
          <w:rFonts w:hint="cs"/>
          <w:rtl/>
        </w:rPr>
        <w:t xml:space="preserve">שאלות והבהרות למכרז </w:t>
      </w:r>
      <w:r>
        <w:t>01/2023</w:t>
      </w:r>
      <w:r>
        <w:rPr>
          <w:rtl/>
        </w:rPr>
        <w:t xml:space="preserve"> לרכישת שירותי גינון טיפולי</w:t>
      </w:r>
    </w:p>
    <w:p w14:paraId="4DB47705" w14:textId="49A9DC11" w:rsidR="001B63BB" w:rsidRDefault="00782A96" w:rsidP="00782A96">
      <w:pPr>
        <w:spacing w:after="0" w:line="360" w:lineRule="auto"/>
        <w:jc w:val="center"/>
        <w:rPr>
          <w:rtl/>
        </w:rPr>
      </w:pPr>
      <w:r>
        <w:rPr>
          <w:rtl/>
        </w:rPr>
        <w:t>במרכז הרפואי</w:t>
      </w:r>
      <w:r>
        <w:rPr>
          <w:rFonts w:hint="cs"/>
          <w:rtl/>
        </w:rPr>
        <w:t xml:space="preserve"> מרחבים </w:t>
      </w:r>
      <w:r>
        <w:rPr>
          <w:rtl/>
        </w:rPr>
        <w:t>–</w:t>
      </w:r>
      <w:r>
        <w:rPr>
          <w:rFonts w:hint="cs"/>
          <w:rtl/>
        </w:rPr>
        <w:t xml:space="preserve"> המרכז הרפואי לטיפול במוח ובנפש באר יעקב // נס ציונה</w:t>
      </w:r>
    </w:p>
    <w:p w14:paraId="146C61FA" w14:textId="1CF77995" w:rsidR="00782A96" w:rsidRDefault="00782A96" w:rsidP="00782A96">
      <w:pPr>
        <w:spacing w:after="0" w:line="360" w:lineRule="auto"/>
        <w:jc w:val="center"/>
        <w:rPr>
          <w:rtl/>
        </w:rPr>
      </w:pPr>
    </w:p>
    <w:p w14:paraId="5D0000B9" w14:textId="403D84B4" w:rsidR="00782A96" w:rsidRDefault="00782A96" w:rsidP="00782A96">
      <w:pPr>
        <w:spacing w:after="0" w:line="360" w:lineRule="auto"/>
        <w:jc w:val="center"/>
        <w:rPr>
          <w:rtl/>
        </w:rPr>
      </w:pPr>
      <w:r>
        <w:rPr>
          <w:rFonts w:hint="cs"/>
          <w:rtl/>
        </w:rPr>
        <w:t>מגישה: מיכל יניב</w:t>
      </w:r>
    </w:p>
    <w:p w14:paraId="034F3FEE" w14:textId="32545E0D" w:rsidR="00782A96" w:rsidRDefault="00782A96" w:rsidP="00782A96">
      <w:pPr>
        <w:spacing w:after="0" w:line="360" w:lineRule="auto"/>
        <w:rPr>
          <w:rtl/>
        </w:rPr>
      </w:pPr>
      <w:r>
        <w:rPr>
          <w:rFonts w:hint="cs"/>
          <w:rtl/>
        </w:rPr>
        <w:t>שלום רב,</w:t>
      </w:r>
    </w:p>
    <w:p w14:paraId="69A8F721" w14:textId="68D0D6A7" w:rsidR="00782A96" w:rsidRDefault="00782A96" w:rsidP="00782A96">
      <w:pPr>
        <w:spacing w:after="0" w:line="360" w:lineRule="auto"/>
        <w:rPr>
          <w:rtl/>
        </w:rPr>
      </w:pPr>
      <w:r>
        <w:rPr>
          <w:rFonts w:hint="cs"/>
          <w:rtl/>
        </w:rPr>
        <w:t>בהמשך למכרז, אבקש להבהיר את הנקודות הבאות:</w:t>
      </w:r>
    </w:p>
    <w:p w14:paraId="2EC7C3F9" w14:textId="77777777" w:rsidR="007F12C9" w:rsidRDefault="007F12C9" w:rsidP="00782A96">
      <w:pPr>
        <w:spacing w:after="0" w:line="360" w:lineRule="auto"/>
        <w:rPr>
          <w:rtl/>
        </w:rPr>
      </w:pPr>
      <w:bookmarkStart w:id="0" w:name="_GoBack"/>
      <w:bookmarkEnd w:id="0"/>
    </w:p>
    <w:tbl>
      <w:tblPr>
        <w:tblStyle w:val="a5"/>
        <w:bidiVisual/>
        <w:tblW w:w="9232" w:type="dxa"/>
        <w:tblInd w:w="-285" w:type="dxa"/>
        <w:tblLook w:val="04A0" w:firstRow="1" w:lastRow="0" w:firstColumn="1" w:lastColumn="0" w:noHBand="0" w:noVBand="1"/>
      </w:tblPr>
      <w:tblGrid>
        <w:gridCol w:w="849"/>
        <w:gridCol w:w="1703"/>
        <w:gridCol w:w="1218"/>
        <w:gridCol w:w="624"/>
        <w:gridCol w:w="2419"/>
        <w:gridCol w:w="2419"/>
      </w:tblGrid>
      <w:tr w:rsidR="00190FCC" w14:paraId="0E4E7991" w14:textId="77670CDF" w:rsidTr="00190FCC">
        <w:tc>
          <w:tcPr>
            <w:tcW w:w="849" w:type="dxa"/>
          </w:tcPr>
          <w:p w14:paraId="002408BF" w14:textId="5EB4ABB2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 w:rsidRPr="00525EEF">
              <w:rPr>
                <w:rFonts w:hint="cs"/>
                <w:b/>
                <w:bCs/>
                <w:rtl/>
              </w:rPr>
              <w:t>מס' שאלה</w:t>
            </w:r>
          </w:p>
        </w:tc>
        <w:tc>
          <w:tcPr>
            <w:tcW w:w="1703" w:type="dxa"/>
          </w:tcPr>
          <w:p w14:paraId="017041FC" w14:textId="4A09EE97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 w:rsidRPr="00525EEF">
              <w:rPr>
                <w:rFonts w:hint="cs"/>
                <w:b/>
                <w:bCs/>
                <w:rtl/>
              </w:rPr>
              <w:t>מסמך</w:t>
            </w:r>
          </w:p>
        </w:tc>
        <w:tc>
          <w:tcPr>
            <w:tcW w:w="1218" w:type="dxa"/>
          </w:tcPr>
          <w:p w14:paraId="4AA015AC" w14:textId="461697E3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 w:rsidRPr="00525EEF">
              <w:rPr>
                <w:rFonts w:hint="cs"/>
                <w:b/>
                <w:bCs/>
                <w:rtl/>
              </w:rPr>
              <w:t>סעיף</w:t>
            </w:r>
          </w:p>
        </w:tc>
        <w:tc>
          <w:tcPr>
            <w:tcW w:w="624" w:type="dxa"/>
          </w:tcPr>
          <w:p w14:paraId="7A6C4760" w14:textId="5AC80442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 w:rsidRPr="00525EEF">
              <w:rPr>
                <w:rFonts w:hint="cs"/>
                <w:b/>
                <w:bCs/>
                <w:rtl/>
              </w:rPr>
              <w:t>מס' עמ'</w:t>
            </w:r>
          </w:p>
        </w:tc>
        <w:tc>
          <w:tcPr>
            <w:tcW w:w="2419" w:type="dxa"/>
          </w:tcPr>
          <w:p w14:paraId="26FB35DF" w14:textId="01A2FBF8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 w:rsidRPr="00525EEF">
              <w:rPr>
                <w:rFonts w:hint="cs"/>
                <w:b/>
                <w:bCs/>
                <w:rtl/>
              </w:rPr>
              <w:t>שאלה</w:t>
            </w:r>
          </w:p>
        </w:tc>
        <w:tc>
          <w:tcPr>
            <w:tcW w:w="2419" w:type="dxa"/>
          </w:tcPr>
          <w:p w14:paraId="4765CA49" w14:textId="016960CC" w:rsidR="00190FCC" w:rsidRPr="00525EEF" w:rsidRDefault="00190FCC" w:rsidP="00782A96">
            <w:pPr>
              <w:spacing w:line="360" w:lineRule="auto"/>
              <w:rPr>
                <w:b/>
                <w:bCs/>
                <w:rtl/>
              </w:rPr>
            </w:pPr>
            <w:r>
              <w:rPr>
                <w:rFonts w:hint="cs"/>
                <w:b/>
                <w:bCs/>
                <w:rtl/>
              </w:rPr>
              <w:t>תשובה</w:t>
            </w:r>
          </w:p>
        </w:tc>
      </w:tr>
      <w:tr w:rsidR="00190FCC" w14:paraId="46FF2610" w14:textId="270E355A" w:rsidTr="00190FCC">
        <w:tc>
          <w:tcPr>
            <w:tcW w:w="849" w:type="dxa"/>
          </w:tcPr>
          <w:p w14:paraId="54E9AB97" w14:textId="20B10CC5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23689234" w14:textId="0CCA4991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7DBDA044" w14:textId="391EAF3A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3.5.3</w:t>
            </w:r>
          </w:p>
        </w:tc>
        <w:tc>
          <w:tcPr>
            <w:tcW w:w="624" w:type="dxa"/>
          </w:tcPr>
          <w:p w14:paraId="6EBA4690" w14:textId="2CDF3526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419" w:type="dxa"/>
          </w:tcPr>
          <w:p w14:paraId="7B31F7DF" w14:textId="17A1EF65" w:rsidR="00190FCC" w:rsidRPr="00525EEF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האם הספק </w:t>
            </w:r>
            <w:r w:rsidRPr="00567032">
              <w:rPr>
                <w:rFonts w:hint="cs"/>
                <w:u w:val="single"/>
                <w:rtl/>
              </w:rPr>
              <w:t>חייב</w:t>
            </w:r>
            <w:r>
              <w:rPr>
                <w:rFonts w:hint="cs"/>
                <w:rtl/>
              </w:rPr>
              <w:t xml:space="preserve"> להיות קבלן שמפעיל טפלים ומטפלות בגינון?</w:t>
            </w:r>
          </w:p>
        </w:tc>
        <w:tc>
          <w:tcPr>
            <w:tcW w:w="2419" w:type="dxa"/>
          </w:tcPr>
          <w:p w14:paraId="67218793" w14:textId="1F256585" w:rsidR="00190FCC" w:rsidRDefault="008739A6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לא, אפשרי שהוא יבצע את השירות בעצמו.</w:t>
            </w:r>
          </w:p>
        </w:tc>
      </w:tr>
      <w:tr w:rsidR="00190FCC" w14:paraId="268A3812" w14:textId="0C5AEFFE" w:rsidTr="00190FCC">
        <w:tc>
          <w:tcPr>
            <w:tcW w:w="849" w:type="dxa"/>
          </w:tcPr>
          <w:p w14:paraId="5E627FBD" w14:textId="4343A1C8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03CB4C6E" w14:textId="54C9C1A0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293FD87A" w14:textId="54442515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3.5.6</w:t>
            </w:r>
          </w:p>
        </w:tc>
        <w:tc>
          <w:tcPr>
            <w:tcW w:w="624" w:type="dxa"/>
          </w:tcPr>
          <w:p w14:paraId="116082DC" w14:textId="1F95D758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419" w:type="dxa"/>
          </w:tcPr>
          <w:p w14:paraId="3E88F0CA" w14:textId="1D4A908D" w:rsidR="00190FCC" w:rsidRPr="00525EEF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אספקת ציוד - האם הספק אמור לרכוש את הציוד על חשבונו? באילו מקרים עליו לספק ציוד קבוע?</w:t>
            </w:r>
          </w:p>
        </w:tc>
        <w:tc>
          <w:tcPr>
            <w:tcW w:w="2419" w:type="dxa"/>
          </w:tcPr>
          <w:p w14:paraId="17B591BB" w14:textId="322579D5" w:rsidR="00190FCC" w:rsidRDefault="008739A6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נפלה טעות במסמכי המכרז. הספק לא צריך לרכוש ציוד על חשבונו. הציוד יירכ</w:t>
            </w:r>
            <w:r>
              <w:rPr>
                <w:rFonts w:hint="eastAsia"/>
                <w:rtl/>
              </w:rPr>
              <w:t>ש</w:t>
            </w:r>
            <w:r>
              <w:rPr>
                <w:rFonts w:hint="cs"/>
                <w:rtl/>
              </w:rPr>
              <w:t xml:space="preserve"> ויסופק ע"י בית החולים.</w:t>
            </w:r>
          </w:p>
        </w:tc>
      </w:tr>
      <w:tr w:rsidR="00190FCC" w14:paraId="633E4A22" w14:textId="2BA47E17" w:rsidTr="00190FCC">
        <w:tc>
          <w:tcPr>
            <w:tcW w:w="849" w:type="dxa"/>
          </w:tcPr>
          <w:p w14:paraId="58238A69" w14:textId="14A242AF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6681CE76" w14:textId="598C3A47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1CDA696C" w14:textId="5858641B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3.10</w:t>
            </w:r>
          </w:p>
        </w:tc>
        <w:tc>
          <w:tcPr>
            <w:tcW w:w="624" w:type="dxa"/>
          </w:tcPr>
          <w:p w14:paraId="020B24F0" w14:textId="52053B72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5</w:t>
            </w:r>
          </w:p>
        </w:tc>
        <w:tc>
          <w:tcPr>
            <w:tcW w:w="2419" w:type="dxa"/>
          </w:tcPr>
          <w:p w14:paraId="0094B05B" w14:textId="4322C95E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אומדן היקף השירותים הנדרש - אומדן השעות הזה נמוך מהמצב כיום. האם הכוונה לצמצם את היקף העבודה?</w:t>
            </w:r>
          </w:p>
        </w:tc>
        <w:tc>
          <w:tcPr>
            <w:tcW w:w="2419" w:type="dxa"/>
          </w:tcPr>
          <w:p w14:paraId="6085F2F3" w14:textId="6766AB91" w:rsidR="00190FCC" w:rsidRDefault="007F12C9" w:rsidP="007F12C9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אומדן היקף השירותים הינו 180 שעות בחודש.</w:t>
            </w:r>
          </w:p>
        </w:tc>
      </w:tr>
      <w:tr w:rsidR="00190FCC" w14:paraId="73A08389" w14:textId="0DC62FC5" w:rsidTr="00190FCC">
        <w:tc>
          <w:tcPr>
            <w:tcW w:w="849" w:type="dxa"/>
          </w:tcPr>
          <w:p w14:paraId="34806990" w14:textId="2FE502ED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3D5E81EB" w14:textId="5F75E848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6DAAEE95" w14:textId="07764F33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6.1</w:t>
            </w:r>
          </w:p>
        </w:tc>
        <w:tc>
          <w:tcPr>
            <w:tcW w:w="624" w:type="dxa"/>
          </w:tcPr>
          <w:p w14:paraId="518FBEA4" w14:textId="60C8FB91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6</w:t>
            </w:r>
          </w:p>
        </w:tc>
        <w:tc>
          <w:tcPr>
            <w:tcW w:w="2419" w:type="dxa"/>
          </w:tcPr>
          <w:p w14:paraId="129184CE" w14:textId="482CFEBE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תקופת ההתקשרות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מה קורה לאחר 5 שנות התקשרות?</w:t>
            </w:r>
          </w:p>
        </w:tc>
        <w:tc>
          <w:tcPr>
            <w:tcW w:w="2419" w:type="dxa"/>
          </w:tcPr>
          <w:p w14:paraId="072343BB" w14:textId="43816912" w:rsidR="00190FCC" w:rsidRDefault="00411A08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ביה"ח מפרסם מכרז חדש.</w:t>
            </w:r>
          </w:p>
        </w:tc>
      </w:tr>
      <w:tr w:rsidR="00190FCC" w14:paraId="312B9CEA" w14:textId="6EEA0205" w:rsidTr="00190FCC">
        <w:tc>
          <w:tcPr>
            <w:tcW w:w="849" w:type="dxa"/>
          </w:tcPr>
          <w:p w14:paraId="25BD2E93" w14:textId="7FADFF48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65B084E2" w14:textId="172139DC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3FE6B6E1" w14:textId="79C46080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7.2.2.2</w:t>
            </w:r>
          </w:p>
        </w:tc>
        <w:tc>
          <w:tcPr>
            <w:tcW w:w="624" w:type="dxa"/>
          </w:tcPr>
          <w:p w14:paraId="1102BB58" w14:textId="7DB70E8D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419" w:type="dxa"/>
          </w:tcPr>
          <w:p w14:paraId="30D9DE22" w14:textId="1080C9D5" w:rsidR="00190FCC" w:rsidRPr="00525EEF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האם ספק עצמאי שאינו מעסיק עובדים צריך לחתום על התצהיר הנ"ל?</w:t>
            </w:r>
          </w:p>
        </w:tc>
        <w:tc>
          <w:tcPr>
            <w:tcW w:w="2419" w:type="dxa"/>
          </w:tcPr>
          <w:p w14:paraId="225C76A6" w14:textId="3FB5992A" w:rsidR="00190FCC" w:rsidRDefault="00C26E97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ספק עצמאי שאינו מעסיק עובדים אינו צריך לחתום על התצהיר </w:t>
            </w:r>
            <w:r w:rsidRPr="0035034C">
              <w:rPr>
                <w:rtl/>
              </w:rPr>
              <w:t>בדבר העדר הרשעות בעברות לפי חוק עובדים זרים, תשנ"א-1991 ולפי חוק שכר מינימום, תשמ"ז-1987</w:t>
            </w:r>
          </w:p>
        </w:tc>
      </w:tr>
      <w:tr w:rsidR="00190FCC" w14:paraId="6B068C8F" w14:textId="50408975" w:rsidTr="00190FCC">
        <w:tc>
          <w:tcPr>
            <w:tcW w:w="849" w:type="dxa"/>
          </w:tcPr>
          <w:p w14:paraId="12AEA24B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5094C819" w14:textId="5974FAB1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76CD5167" w14:textId="567B5736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7.3.4</w:t>
            </w:r>
          </w:p>
        </w:tc>
        <w:tc>
          <w:tcPr>
            <w:tcW w:w="624" w:type="dxa"/>
          </w:tcPr>
          <w:p w14:paraId="3DB8D2F4" w14:textId="54CDA3D5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7</w:t>
            </w:r>
          </w:p>
        </w:tc>
        <w:tc>
          <w:tcPr>
            <w:tcW w:w="2419" w:type="dxa"/>
          </w:tcPr>
          <w:p w14:paraId="7681C243" w14:textId="260643A0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האם סעיף זה נוגע למטפלת בגינון או לריכוז הגינון הטיפולי? האם אכן זהו תנאי הכרחי לעבודה כמטפלת בגינון?</w:t>
            </w:r>
          </w:p>
        </w:tc>
        <w:tc>
          <w:tcPr>
            <w:tcW w:w="2419" w:type="dxa"/>
          </w:tcPr>
          <w:p w14:paraId="57913B7E" w14:textId="7198CB78" w:rsidR="00C26E97" w:rsidRPr="00A74342" w:rsidRDefault="0078062E" w:rsidP="00C26E97">
            <w:pPr>
              <w:spacing w:line="360" w:lineRule="auto"/>
              <w:jc w:val="both"/>
            </w:pPr>
            <w:r>
              <w:rPr>
                <w:rFonts w:hint="cs"/>
                <w:rtl/>
              </w:rPr>
              <w:t>מרכז הטיפול נדרש לשנתיים ניסיון בהדרכת סטודנטים. מטפל בגינון נדרש לשנה ניסיון.</w:t>
            </w:r>
          </w:p>
          <w:p w14:paraId="56E62E76" w14:textId="77777777" w:rsidR="00190FCC" w:rsidRPr="00C26E97" w:rsidRDefault="00190FCC" w:rsidP="00525EEF">
            <w:pPr>
              <w:spacing w:line="360" w:lineRule="auto"/>
              <w:rPr>
                <w:rtl/>
              </w:rPr>
            </w:pPr>
          </w:p>
        </w:tc>
      </w:tr>
      <w:tr w:rsidR="00190FCC" w14:paraId="343D81E9" w14:textId="5791405B" w:rsidTr="00190FCC">
        <w:tc>
          <w:tcPr>
            <w:tcW w:w="849" w:type="dxa"/>
          </w:tcPr>
          <w:p w14:paraId="658C3614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4F03862A" w14:textId="0B57FB4D" w:rsidR="00190FCC" w:rsidRDefault="00190FCC" w:rsidP="00782A96">
            <w:pPr>
              <w:spacing w:line="360" w:lineRule="auto"/>
              <w:rPr>
                <w:rtl/>
              </w:rPr>
            </w:pPr>
            <w:r w:rsidRPr="0008268F">
              <w:rPr>
                <w:rtl/>
              </w:rPr>
              <w:t>פרק 1 – הנחיות כלליות</w:t>
            </w:r>
          </w:p>
        </w:tc>
        <w:tc>
          <w:tcPr>
            <w:tcW w:w="1218" w:type="dxa"/>
          </w:tcPr>
          <w:p w14:paraId="553EDE7C" w14:textId="36C90D2A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9.6</w:t>
            </w:r>
          </w:p>
        </w:tc>
        <w:tc>
          <w:tcPr>
            <w:tcW w:w="624" w:type="dxa"/>
          </w:tcPr>
          <w:p w14:paraId="67EA2418" w14:textId="5A0AE1C4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</w:t>
            </w:r>
          </w:p>
        </w:tc>
        <w:tc>
          <w:tcPr>
            <w:tcW w:w="2419" w:type="dxa"/>
          </w:tcPr>
          <w:p w14:paraId="1C779FE3" w14:textId="5AA9B4B4" w:rsidR="00190FCC" w:rsidRPr="00525EEF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תיאור השירות - האם יש הפרדה בין ריכוז תחום הגינון הטיפולי לבין </w:t>
            </w:r>
            <w:r>
              <w:rPr>
                <w:rFonts w:hint="cs"/>
                <w:rtl/>
              </w:rPr>
              <w:lastRenderedPageBreak/>
              <w:t>טיפול באמצעות גינון בלבד? האם כל הסעיפים בתיאור השירות רלוונטיים למטפלת בגינון שאינה מרכזת?</w:t>
            </w:r>
          </w:p>
        </w:tc>
        <w:tc>
          <w:tcPr>
            <w:tcW w:w="2419" w:type="dxa"/>
          </w:tcPr>
          <w:p w14:paraId="784063A5" w14:textId="5391C50D" w:rsidR="00190FCC" w:rsidRDefault="0078062E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lastRenderedPageBreak/>
              <w:t>קיימת הפרדה בין הריכוז תחום הגינון הטיפולי לבין טיפול באמצעות גינון.</w:t>
            </w:r>
          </w:p>
          <w:p w14:paraId="395CE67A" w14:textId="19589477" w:rsidR="0078062E" w:rsidRDefault="0078062E" w:rsidP="0078062E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כל הסעיפים בתיאור השירות רלוונטיים </w:t>
            </w:r>
            <w:r w:rsidR="007F12C9">
              <w:rPr>
                <w:rFonts w:hint="cs"/>
                <w:rtl/>
              </w:rPr>
              <w:t xml:space="preserve"> גם למטפלת בגינון שאינה מרכזת.</w:t>
            </w:r>
          </w:p>
          <w:p w14:paraId="7A5EB494" w14:textId="55862495" w:rsidR="0078062E" w:rsidRDefault="0078062E" w:rsidP="00525EEF">
            <w:pPr>
              <w:spacing w:line="360" w:lineRule="auto"/>
              <w:rPr>
                <w:rtl/>
              </w:rPr>
            </w:pPr>
          </w:p>
        </w:tc>
      </w:tr>
      <w:tr w:rsidR="00190FCC" w14:paraId="555B2E32" w14:textId="1E428396" w:rsidTr="00190FCC">
        <w:tc>
          <w:tcPr>
            <w:tcW w:w="849" w:type="dxa"/>
          </w:tcPr>
          <w:p w14:paraId="63D1FE48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0A14F0F8" w14:textId="6C8062D6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606D0148" w14:textId="4A1AB2F8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1.3.1</w:t>
            </w:r>
          </w:p>
        </w:tc>
        <w:tc>
          <w:tcPr>
            <w:tcW w:w="624" w:type="dxa"/>
          </w:tcPr>
          <w:p w14:paraId="50D700EB" w14:textId="1B1C3C46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31</w:t>
            </w:r>
          </w:p>
        </w:tc>
        <w:tc>
          <w:tcPr>
            <w:tcW w:w="2419" w:type="dxa"/>
          </w:tcPr>
          <w:p w14:paraId="634B2870" w14:textId="29D7B760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ערבות בנקאית לביצוע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אנא הבהירו מהות הערבות והתנאים למימושה, אם דרושה בכלל.</w:t>
            </w:r>
          </w:p>
        </w:tc>
        <w:tc>
          <w:tcPr>
            <w:tcW w:w="2419" w:type="dxa"/>
          </w:tcPr>
          <w:p w14:paraId="78BEC1AB" w14:textId="29304A5D" w:rsidR="00190FCC" w:rsidRDefault="005D7FFD" w:rsidP="005D7FFD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נפלה טעות במסמכי המכרז. הספק אין צורך שיספק ערבות כלשהי לבית החולים.</w:t>
            </w:r>
          </w:p>
        </w:tc>
      </w:tr>
      <w:tr w:rsidR="00190FCC" w:rsidRPr="007F12C9" w14:paraId="2EE72E1B" w14:textId="4918B575" w:rsidTr="00190FCC">
        <w:tc>
          <w:tcPr>
            <w:tcW w:w="849" w:type="dxa"/>
          </w:tcPr>
          <w:p w14:paraId="796776AA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11404B00" w14:textId="2938A1A9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6A8A008F" w14:textId="22B75178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624" w:type="dxa"/>
          </w:tcPr>
          <w:p w14:paraId="4B446BAE" w14:textId="0F2C1F33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31</w:t>
            </w:r>
          </w:p>
        </w:tc>
        <w:tc>
          <w:tcPr>
            <w:tcW w:w="2419" w:type="dxa"/>
          </w:tcPr>
          <w:p w14:paraId="1AE3C41C" w14:textId="11C41350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מהם התנאים להפסקת ההתקשרות ע"י הספק? האם הספק יכול להודיע על הפסקת ההתקשרות באופן </w:t>
            </w:r>
            <w:proofErr w:type="spellStart"/>
            <w:r>
              <w:rPr>
                <w:rFonts w:hint="cs"/>
                <w:rtl/>
              </w:rPr>
              <w:t>מיידי</w:t>
            </w:r>
            <w:proofErr w:type="spellEnd"/>
            <w:r>
              <w:rPr>
                <w:rFonts w:hint="cs"/>
                <w:rtl/>
              </w:rPr>
              <w:t>?</w:t>
            </w:r>
          </w:p>
        </w:tc>
        <w:tc>
          <w:tcPr>
            <w:tcW w:w="2419" w:type="dxa"/>
          </w:tcPr>
          <w:p w14:paraId="53F6188D" w14:textId="3ACA89FE" w:rsidR="00190FCC" w:rsidRPr="007F12C9" w:rsidRDefault="0018274F" w:rsidP="007F12C9">
            <w:pPr>
              <w:spacing w:line="360" w:lineRule="auto"/>
              <w:rPr>
                <w:rtl/>
              </w:rPr>
            </w:pPr>
            <w:r w:rsidRPr="007F12C9">
              <w:rPr>
                <w:rFonts w:hint="cs"/>
                <w:rtl/>
              </w:rPr>
              <w:t>הספק</w:t>
            </w:r>
            <w:r w:rsidRPr="007F12C9">
              <w:rPr>
                <w:rtl/>
              </w:rPr>
              <w:t xml:space="preserve"> יהיה רשאי להפסיק את ההתקשרות עם </w:t>
            </w:r>
            <w:r w:rsidR="007F12C9" w:rsidRPr="007F12C9">
              <w:rPr>
                <w:rFonts w:hint="cs"/>
                <w:rtl/>
              </w:rPr>
              <w:t>המזמין</w:t>
            </w:r>
            <w:r w:rsidRPr="007F12C9">
              <w:rPr>
                <w:rtl/>
              </w:rPr>
              <w:t xml:space="preserve"> בתוך 30 יום ממתן הודעה בכתב</w:t>
            </w:r>
            <w:r w:rsidRPr="007F12C9">
              <w:rPr>
                <w:rFonts w:hint="cs"/>
                <w:rtl/>
              </w:rPr>
              <w:t>.</w:t>
            </w:r>
          </w:p>
        </w:tc>
      </w:tr>
      <w:tr w:rsidR="00190FCC" w14:paraId="1B1790EC" w14:textId="2318CB44" w:rsidTr="00190FCC">
        <w:tc>
          <w:tcPr>
            <w:tcW w:w="849" w:type="dxa"/>
          </w:tcPr>
          <w:p w14:paraId="26E9361E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5BCDF311" w14:textId="4D3B95AC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06F2A8AC" w14:textId="2C52205C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8.4</w:t>
            </w:r>
          </w:p>
        </w:tc>
        <w:tc>
          <w:tcPr>
            <w:tcW w:w="624" w:type="dxa"/>
          </w:tcPr>
          <w:p w14:paraId="263D8BA1" w14:textId="34F18953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33</w:t>
            </w:r>
          </w:p>
        </w:tc>
        <w:tc>
          <w:tcPr>
            <w:tcW w:w="2419" w:type="dxa"/>
          </w:tcPr>
          <w:p w14:paraId="22225B5C" w14:textId="0C640638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באילו נזקים מדובר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האם כל נזק כלשהו, כגון נזק שנגרם לציוד כחלק מהעבודה?</w:t>
            </w:r>
          </w:p>
        </w:tc>
        <w:tc>
          <w:tcPr>
            <w:tcW w:w="2419" w:type="dxa"/>
          </w:tcPr>
          <w:p w14:paraId="093AB4B7" w14:textId="79B3F84A" w:rsidR="00190FCC" w:rsidRDefault="00F70A21" w:rsidP="00F70A21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הכוונה בנזקים בכוונת מזיד לציוד או פגיעה במטופלים.</w:t>
            </w:r>
          </w:p>
        </w:tc>
      </w:tr>
      <w:tr w:rsidR="00190FCC" w14:paraId="4A50F460" w14:textId="2C338F1F" w:rsidTr="00190FCC">
        <w:tc>
          <w:tcPr>
            <w:tcW w:w="849" w:type="dxa"/>
          </w:tcPr>
          <w:p w14:paraId="6414F079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125A3CE2" w14:textId="50451AAC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2ADE654C" w14:textId="062D3579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8.5, 8.6</w:t>
            </w:r>
          </w:p>
        </w:tc>
        <w:tc>
          <w:tcPr>
            <w:tcW w:w="624" w:type="dxa"/>
          </w:tcPr>
          <w:p w14:paraId="30E0DB1E" w14:textId="2F1316E5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33</w:t>
            </w:r>
          </w:p>
        </w:tc>
        <w:tc>
          <w:tcPr>
            <w:tcW w:w="2419" w:type="dxa"/>
          </w:tcPr>
          <w:p w14:paraId="3D42E4D1" w14:textId="47CB6BB0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בהמשך לסעיף 8.4, אנא הבהירו סעיפים אלה.</w:t>
            </w:r>
          </w:p>
        </w:tc>
        <w:tc>
          <w:tcPr>
            <w:tcW w:w="2419" w:type="dxa"/>
          </w:tcPr>
          <w:p w14:paraId="51066C68" w14:textId="039D6258" w:rsidR="00190FCC" w:rsidRDefault="00F70A21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אם נגרם נזק כפי שתואר בשאלה 10, הרי שחובת הספק לשפות את המזמין.</w:t>
            </w:r>
          </w:p>
        </w:tc>
      </w:tr>
      <w:tr w:rsidR="00190FCC" w14:paraId="411D1194" w14:textId="7E79AAF1" w:rsidTr="00190FCC">
        <w:tc>
          <w:tcPr>
            <w:tcW w:w="849" w:type="dxa"/>
          </w:tcPr>
          <w:p w14:paraId="73FDB8C5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67A65500" w14:textId="374BB119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7317CF84" w14:textId="22726721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9.4-9.7</w:t>
            </w:r>
          </w:p>
        </w:tc>
        <w:tc>
          <w:tcPr>
            <w:tcW w:w="624" w:type="dxa"/>
          </w:tcPr>
          <w:p w14:paraId="7380F815" w14:textId="6EA64011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34</w:t>
            </w:r>
          </w:p>
        </w:tc>
        <w:tc>
          <w:tcPr>
            <w:tcW w:w="2419" w:type="dxa"/>
          </w:tcPr>
          <w:p w14:paraId="35BA24A8" w14:textId="537F6E98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אנא הבהירו מהות הביקורת והסיבות לה. מדוע נחוצה ביקורת כזו?</w:t>
            </w:r>
          </w:p>
        </w:tc>
        <w:tc>
          <w:tcPr>
            <w:tcW w:w="2419" w:type="dxa"/>
          </w:tcPr>
          <w:p w14:paraId="1C9FE59A" w14:textId="3E167012" w:rsidR="00190FCC" w:rsidRDefault="00F70A21" w:rsidP="00525EEF">
            <w:pPr>
              <w:spacing w:line="360" w:lineRule="auto"/>
            </w:pPr>
            <w:r>
              <w:rPr>
                <w:rFonts w:hint="cs"/>
                <w:rtl/>
              </w:rPr>
              <w:t xml:space="preserve">לרשות המזמין קיימת הזכות לבצע ביקורת על עבודת הספק </w:t>
            </w:r>
            <w:r w:rsidR="00CA20C1">
              <w:rPr>
                <w:rFonts w:hint="cs"/>
                <w:rtl/>
              </w:rPr>
              <w:t>ו</w:t>
            </w:r>
            <w:r>
              <w:rPr>
                <w:rFonts w:hint="cs"/>
                <w:rtl/>
              </w:rPr>
              <w:t>כי</w:t>
            </w:r>
            <w:r w:rsidR="00CA20C1">
              <w:rPr>
                <w:rFonts w:hint="cs"/>
                <w:rtl/>
              </w:rPr>
              <w:t xml:space="preserve"> שירותי הגינון הטיפולי מבוצעים</w:t>
            </w:r>
            <w:r>
              <w:rPr>
                <w:rFonts w:hint="cs"/>
                <w:rtl/>
              </w:rPr>
              <w:t xml:space="preserve"> לשביעות רצון המזמין. </w:t>
            </w:r>
          </w:p>
        </w:tc>
      </w:tr>
      <w:tr w:rsidR="00190FCC" w14:paraId="1DCACFE7" w14:textId="3D37F6C6" w:rsidTr="00190FCC">
        <w:tc>
          <w:tcPr>
            <w:tcW w:w="849" w:type="dxa"/>
          </w:tcPr>
          <w:p w14:paraId="5555E978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5BEA7AF5" w14:textId="11153621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4D7BE517" w14:textId="1DD8F898" w:rsidR="00190FCC" w:rsidRDefault="00190FCC" w:rsidP="00782A96">
            <w:pPr>
              <w:spacing w:line="360" w:lineRule="auto"/>
              <w:rPr>
                <w:rtl/>
              </w:rPr>
            </w:pPr>
            <w:r w:rsidRPr="00864553">
              <w:rPr>
                <w:rtl/>
              </w:rPr>
              <w:t>10.1.1</w:t>
            </w:r>
          </w:p>
        </w:tc>
        <w:tc>
          <w:tcPr>
            <w:tcW w:w="624" w:type="dxa"/>
          </w:tcPr>
          <w:p w14:paraId="25108643" w14:textId="6351548C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34</w:t>
            </w:r>
          </w:p>
        </w:tc>
        <w:tc>
          <w:tcPr>
            <w:tcW w:w="2419" w:type="dxa"/>
          </w:tcPr>
          <w:p w14:paraId="05FB8931" w14:textId="3096B5A1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מאחר והתמורה היא על פי שעות עבודה בפועל, מה ההצדקה לקיזוז במקרה שהספק אינו ממלא את התחייבויותיו? האם מחלה ממושכת, חופשה נכללים בגדר סעיף זה?</w:t>
            </w:r>
          </w:p>
        </w:tc>
        <w:tc>
          <w:tcPr>
            <w:tcW w:w="2419" w:type="dxa"/>
          </w:tcPr>
          <w:p w14:paraId="1408F6D4" w14:textId="77777777" w:rsidR="00190FCC" w:rsidRDefault="00CA20C1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מחלה וחופשה אינם נכללים בגדר סעיף זה.</w:t>
            </w:r>
          </w:p>
          <w:p w14:paraId="2702DBC1" w14:textId="644D151E" w:rsidR="00CA20C1" w:rsidRDefault="00CA20C1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הכוונה בהפרה והתרשלות של הספק במתן השירות.</w:t>
            </w:r>
          </w:p>
        </w:tc>
      </w:tr>
      <w:tr w:rsidR="00190FCC" w14:paraId="2CD38C0B" w14:textId="33B53C14" w:rsidTr="00190FCC">
        <w:tc>
          <w:tcPr>
            <w:tcW w:w="849" w:type="dxa"/>
          </w:tcPr>
          <w:p w14:paraId="74C6234F" w14:textId="77777777" w:rsidR="00190FCC" w:rsidRDefault="00190FCC" w:rsidP="00680AFC">
            <w:pPr>
              <w:pStyle w:val="a3"/>
              <w:numPr>
                <w:ilvl w:val="0"/>
                <w:numId w:val="4"/>
              </w:numPr>
              <w:spacing w:line="360" w:lineRule="auto"/>
              <w:ind w:left="567" w:hanging="227"/>
              <w:rPr>
                <w:rtl/>
              </w:rPr>
            </w:pPr>
          </w:p>
        </w:tc>
        <w:tc>
          <w:tcPr>
            <w:tcW w:w="1703" w:type="dxa"/>
          </w:tcPr>
          <w:p w14:paraId="7045770C" w14:textId="4302CA5D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חוזה התקשרות</w:t>
            </w:r>
          </w:p>
        </w:tc>
        <w:tc>
          <w:tcPr>
            <w:tcW w:w="1218" w:type="dxa"/>
          </w:tcPr>
          <w:p w14:paraId="33F4F02F" w14:textId="2CD7B4DD" w:rsidR="00190FCC" w:rsidRPr="00864553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19</w:t>
            </w:r>
          </w:p>
        </w:tc>
        <w:tc>
          <w:tcPr>
            <w:tcW w:w="624" w:type="dxa"/>
          </w:tcPr>
          <w:p w14:paraId="56AF1968" w14:textId="0C0389C3" w:rsidR="00190FCC" w:rsidRDefault="00190FCC" w:rsidP="00782A96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39</w:t>
            </w:r>
          </w:p>
        </w:tc>
        <w:tc>
          <w:tcPr>
            <w:tcW w:w="2419" w:type="dxa"/>
          </w:tcPr>
          <w:p w14:paraId="166E9EEC" w14:textId="0ACABEF2" w:rsidR="00190FCC" w:rsidRDefault="00190FCC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>אנא הבהירו איזה ביטוח נחוץ מתוך רשימת הביטוחים המופיעה בסעיף זה.</w:t>
            </w:r>
          </w:p>
        </w:tc>
        <w:tc>
          <w:tcPr>
            <w:tcW w:w="2419" w:type="dxa"/>
          </w:tcPr>
          <w:p w14:paraId="4ACE9140" w14:textId="43068AA5" w:rsidR="00190FCC" w:rsidRDefault="00CF0EFD" w:rsidP="00525EEF">
            <w:pPr>
              <w:spacing w:line="360" w:lineRule="auto"/>
              <w:rPr>
                <w:rtl/>
              </w:rPr>
            </w:pPr>
            <w:r>
              <w:rPr>
                <w:rFonts w:hint="cs"/>
                <w:rtl/>
              </w:rPr>
              <w:t xml:space="preserve">ביטוח אחריות מקצועית </w:t>
            </w:r>
          </w:p>
        </w:tc>
      </w:tr>
    </w:tbl>
    <w:p w14:paraId="76D2F8F3" w14:textId="77777777" w:rsidR="005F7B8D" w:rsidRDefault="005F7B8D" w:rsidP="00782A96">
      <w:pPr>
        <w:spacing w:after="0" w:line="360" w:lineRule="auto"/>
        <w:rPr>
          <w:rtl/>
        </w:rPr>
      </w:pPr>
    </w:p>
    <w:p w14:paraId="240234A1" w14:textId="7B549487" w:rsidR="00525EEF" w:rsidRDefault="005F7B8D" w:rsidP="00782A96">
      <w:pPr>
        <w:spacing w:after="0" w:line="360" w:lineRule="auto"/>
        <w:rPr>
          <w:rtl/>
        </w:rPr>
      </w:pPr>
      <w:r>
        <w:rPr>
          <w:rFonts w:hint="cs"/>
          <w:rtl/>
        </w:rPr>
        <w:lastRenderedPageBreak/>
        <w:t>בתודה מראש</w:t>
      </w:r>
    </w:p>
    <w:p w14:paraId="1AA3E513" w14:textId="5D8706AF" w:rsidR="005F7B8D" w:rsidRDefault="005F7B8D" w:rsidP="00782A96">
      <w:pPr>
        <w:spacing w:after="0" w:line="360" w:lineRule="auto"/>
        <w:rPr>
          <w:rtl/>
        </w:rPr>
      </w:pPr>
      <w:r>
        <w:rPr>
          <w:rFonts w:hint="cs"/>
          <w:rtl/>
        </w:rPr>
        <w:t>מיכל יניב</w:t>
      </w:r>
    </w:p>
    <w:sectPr w:rsidR="005F7B8D" w:rsidSect="00D80094">
      <w:pgSz w:w="11906" w:h="16838"/>
      <w:pgMar w:top="1134" w:right="1134" w:bottom="1134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OE Meoded Pashut Pro">
    <w:panose1 w:val="00000000000000000000"/>
    <w:charset w:val="B1"/>
    <w:family w:val="modern"/>
    <w:notTrueType/>
    <w:pitch w:val="variable"/>
    <w:sig w:usb0="00000801" w:usb1="40000000" w:usb2="00000000" w:usb3="00000000" w:csb0="0000002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(W1)">
    <w:altName w:val="Times New Roman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C79A2"/>
    <w:multiLevelType w:val="hybridMultilevel"/>
    <w:tmpl w:val="1BD03B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C0F59BF"/>
    <w:multiLevelType w:val="hybridMultilevel"/>
    <w:tmpl w:val="7028280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59713F4"/>
    <w:multiLevelType w:val="hybridMultilevel"/>
    <w:tmpl w:val="41E41E54"/>
    <w:lvl w:ilvl="0" w:tplc="E59E5B86">
      <w:start w:val="1"/>
      <w:numFmt w:val="decimal"/>
      <w:lvlText w:val="%1."/>
      <w:lvlJc w:val="left"/>
      <w:pPr>
        <w:ind w:left="720" w:hanging="360"/>
      </w:pPr>
      <w:rPr>
        <w:rFonts w:cs="OE Meoded Pashut Pro" w:hint="cs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3004FD"/>
    <w:multiLevelType w:val="hybridMultilevel"/>
    <w:tmpl w:val="0532A7C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80E0A88"/>
    <w:multiLevelType w:val="multilevel"/>
    <w:tmpl w:val="53D8F688"/>
    <w:lvl w:ilvl="0">
      <w:start w:val="1"/>
      <w:numFmt w:val="decimal"/>
      <w:pStyle w:val="1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2A96"/>
    <w:rsid w:val="00031130"/>
    <w:rsid w:val="0004223F"/>
    <w:rsid w:val="0008268F"/>
    <w:rsid w:val="0018274F"/>
    <w:rsid w:val="00190FCC"/>
    <w:rsid w:val="001B63BB"/>
    <w:rsid w:val="00285B4D"/>
    <w:rsid w:val="00354505"/>
    <w:rsid w:val="00411A08"/>
    <w:rsid w:val="004D26CF"/>
    <w:rsid w:val="00525EEF"/>
    <w:rsid w:val="00567032"/>
    <w:rsid w:val="005D7FFD"/>
    <w:rsid w:val="005F7B8D"/>
    <w:rsid w:val="00680AFC"/>
    <w:rsid w:val="0078062E"/>
    <w:rsid w:val="00782A96"/>
    <w:rsid w:val="007F12C9"/>
    <w:rsid w:val="00864553"/>
    <w:rsid w:val="008739A6"/>
    <w:rsid w:val="00C26E97"/>
    <w:rsid w:val="00CA20C1"/>
    <w:rsid w:val="00CF0EFD"/>
    <w:rsid w:val="00D80094"/>
    <w:rsid w:val="00E7461C"/>
    <w:rsid w:val="00F16621"/>
    <w:rsid w:val="00F70A21"/>
    <w:rsid w:val="00FF3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C30B001"/>
  <w15:chartTrackingRefBased/>
  <w15:docId w15:val="{DE99FC09-66D3-40FA-B1C9-47B4FD89B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="David"/>
        <w:sz w:val="22"/>
        <w:szCs w:val="24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25EEF"/>
    <w:pPr>
      <w:bidi/>
    </w:pPr>
  </w:style>
  <w:style w:type="paragraph" w:styleId="1">
    <w:name w:val="heading 1"/>
    <w:aliases w:val="רמה 1"/>
    <w:basedOn w:val="a"/>
    <w:next w:val="a"/>
    <w:link w:val="10"/>
    <w:uiPriority w:val="9"/>
    <w:qFormat/>
    <w:rsid w:val="00C26E97"/>
    <w:pPr>
      <w:keepNext/>
      <w:keepLines/>
      <w:numPr>
        <w:numId w:val="5"/>
      </w:numPr>
      <w:spacing w:before="120" w:after="0" w:line="360" w:lineRule="auto"/>
      <w:jc w:val="both"/>
      <w:outlineLvl w:val="0"/>
    </w:pPr>
    <w:rPr>
      <w:rFonts w:ascii="Times New (W1)" w:eastAsia="Times New Roman" w:hAnsi="Times New (W1)"/>
      <w:bCs/>
      <w:sz w:val="24"/>
      <w:szCs w:val="28"/>
      <w:u w:val="singl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פיסקת bullets,LP1,lp1,Bullet List,FooterText,numbered,Paragraphe de liste1"/>
    <w:basedOn w:val="a"/>
    <w:link w:val="a4"/>
    <w:uiPriority w:val="34"/>
    <w:qFormat/>
    <w:rsid w:val="00031130"/>
    <w:pPr>
      <w:ind w:left="720"/>
      <w:contextualSpacing/>
    </w:pPr>
  </w:style>
  <w:style w:type="table" w:styleId="a5">
    <w:name w:val="Table Grid"/>
    <w:basedOn w:val="a1"/>
    <w:uiPriority w:val="59"/>
    <w:rsid w:val="00525E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10">
    <w:name w:val="כותרת 1 תו"/>
    <w:aliases w:val="רמה 1 תו"/>
    <w:basedOn w:val="a0"/>
    <w:link w:val="1"/>
    <w:uiPriority w:val="9"/>
    <w:rsid w:val="00C26E97"/>
    <w:rPr>
      <w:rFonts w:ascii="Times New (W1)" w:eastAsia="Times New Roman" w:hAnsi="Times New (W1)"/>
      <w:bCs/>
      <w:sz w:val="24"/>
      <w:szCs w:val="28"/>
      <w:u w:val="single"/>
    </w:rPr>
  </w:style>
  <w:style w:type="character" w:customStyle="1" w:styleId="a4">
    <w:name w:val="פיסקת רשימה תו"/>
    <w:aliases w:val="פיסקת bullets תו,LP1 תו,lp1 תו,Bullet List תו,FooterText תו,numbered תו,Paragraphe de liste1 תו"/>
    <w:link w:val="a3"/>
    <w:uiPriority w:val="34"/>
    <w:locked/>
    <w:rsid w:val="00C26E9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B1A28-8250-4ECA-A1F3-F7A281B67A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3</Pages>
  <Words>468</Words>
  <Characters>2341</Characters>
  <Application>Microsoft Office Word</Application>
  <DocSecurity>0</DocSecurity>
  <Lines>19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מיכל יניב</dc:creator>
  <cp:keywords/>
  <dc:description/>
  <cp:lastModifiedBy>דורון אהרונוב</cp:lastModifiedBy>
  <cp:revision>9</cp:revision>
  <dcterms:created xsi:type="dcterms:W3CDTF">2023-03-27T02:53:00Z</dcterms:created>
  <dcterms:modified xsi:type="dcterms:W3CDTF">2023-03-27T12:22:00Z</dcterms:modified>
</cp:coreProperties>
</file>